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8C3" w:rsidRPr="000F1B52" w:rsidRDefault="00522A35" w:rsidP="00522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A3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345" cy="9112195"/>
            <wp:effectExtent l="0" t="0" r="1905" b="0"/>
            <wp:docPr id="1" name="Рисунок 1" descr="C:\Users\Rise\Desktop\лож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ложк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228C3" w:rsidRPr="000F1B5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228C3" w:rsidRPr="000F1B52" w:rsidRDefault="004228C3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      Рабочая программа направленна на развитие ребенка, формирование средствами народной музыки и ритмических движений, </w:t>
      </w:r>
      <w:proofErr w:type="spellStart"/>
      <w:r w:rsidRPr="000F1B52">
        <w:rPr>
          <w:rFonts w:ascii="Times New Roman" w:hAnsi="Times New Roman" w:cs="Times New Roman"/>
          <w:sz w:val="24"/>
          <w:szCs w:val="24"/>
        </w:rPr>
        <w:t>танцевально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 xml:space="preserve"> –двигательных способностей, разнообразных умений, эмоциональных качеств личности, а также, преодоление застенчивости у детей средствами</w:t>
      </w:r>
    </w:p>
    <w:p w:rsidR="004228C3" w:rsidRPr="000F1B52" w:rsidRDefault="004228C3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музыкально- театральной деятельности. Народное искусство соединяет в себе слово, музыку и движение. В соединение этих трёх компонентов образуется гармоничный синтез, достигающий большой силы эмоционального воздействия. Что позволяет комплексно подойти к проблеме социально - нравственного воспитания школьников. А также, фольклор – одно из действенных методов воспитания, таящее в себе огромные дидактические возможности. Познавая, творчески осваивая опыт прошлых поколений, дети не только изучают его, но и реализуют полученные знания в повседневной жизни. Фольклорные произведения учат детей понимать добро и зло, противостоять плохому, активно защищать слабых. Проявлять заботу и великодушие к природе.</w:t>
      </w:r>
    </w:p>
    <w:p w:rsidR="00505918" w:rsidRPr="000F1B52" w:rsidRDefault="00505918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1FA1" w:rsidRPr="000F1B52" w:rsidRDefault="004228C3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  <w:u w:val="single"/>
        </w:rPr>
        <w:t>Целью преподавания искусства игры на ложках</w:t>
      </w:r>
      <w:r w:rsidRPr="000F1B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-</w:t>
      </w:r>
      <w:r w:rsidRPr="000F1B52">
        <w:rPr>
          <w:rFonts w:ascii="Times New Roman" w:hAnsi="Times New Roman" w:cs="Times New Roman"/>
          <w:sz w:val="24"/>
          <w:szCs w:val="24"/>
        </w:rPr>
        <w:t xml:space="preserve">заложить </w:t>
      </w:r>
      <w:r w:rsidR="004228C3" w:rsidRPr="000F1B52">
        <w:rPr>
          <w:rFonts w:ascii="Times New Roman" w:hAnsi="Times New Roman" w:cs="Times New Roman"/>
          <w:sz w:val="24"/>
          <w:szCs w:val="24"/>
        </w:rPr>
        <w:t xml:space="preserve">первостепенное воспитание нравственно-эстетических чувств, </w:t>
      </w:r>
      <w:r w:rsidRPr="000F1B5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</w:t>
      </w:r>
      <w:r w:rsidR="004228C3" w:rsidRPr="000F1B52">
        <w:rPr>
          <w:rFonts w:ascii="Times New Roman" w:hAnsi="Times New Roman" w:cs="Times New Roman"/>
          <w:sz w:val="24"/>
          <w:szCs w:val="24"/>
        </w:rPr>
        <w:t xml:space="preserve">формирование познавательного интереса и любви к прекрасному, 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</w:t>
      </w:r>
      <w:r w:rsidR="004228C3" w:rsidRPr="000F1B52">
        <w:rPr>
          <w:rFonts w:ascii="Times New Roman" w:hAnsi="Times New Roman" w:cs="Times New Roman"/>
          <w:sz w:val="24"/>
          <w:szCs w:val="24"/>
        </w:rPr>
        <w:t xml:space="preserve">раскрытие художественно-творческих, музыкально-двигательных способностей, творческой активности, самостоятельности, выносливости, упорства, трудолюбия учащихся. 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</w:t>
      </w:r>
      <w:r w:rsidR="004228C3" w:rsidRPr="000F1B52">
        <w:rPr>
          <w:rFonts w:ascii="Times New Roman" w:hAnsi="Times New Roman" w:cs="Times New Roman"/>
          <w:sz w:val="24"/>
          <w:szCs w:val="24"/>
        </w:rPr>
        <w:t xml:space="preserve"> </w:t>
      </w:r>
      <w:r w:rsidRPr="000F1B52">
        <w:rPr>
          <w:rFonts w:ascii="Times New Roman" w:hAnsi="Times New Roman" w:cs="Times New Roman"/>
          <w:sz w:val="24"/>
          <w:szCs w:val="24"/>
        </w:rPr>
        <w:t>сформировать</w:t>
      </w:r>
      <w:r w:rsidR="004228C3" w:rsidRPr="000F1B52">
        <w:rPr>
          <w:rFonts w:ascii="Times New Roman" w:hAnsi="Times New Roman" w:cs="Times New Roman"/>
          <w:sz w:val="24"/>
          <w:szCs w:val="24"/>
        </w:rPr>
        <w:t xml:space="preserve"> эмоционально-образное восприятие музыки и движений, ассоциативное мышление, волевые качества, воображение, </w:t>
      </w:r>
    </w:p>
    <w:p w:rsidR="004228C3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-формирование художественного</w:t>
      </w:r>
      <w:r w:rsidR="004228C3" w:rsidRPr="000F1B52">
        <w:rPr>
          <w:rFonts w:ascii="Times New Roman" w:hAnsi="Times New Roman" w:cs="Times New Roman"/>
          <w:sz w:val="24"/>
          <w:szCs w:val="24"/>
        </w:rPr>
        <w:t xml:space="preserve"> вкус</w:t>
      </w:r>
      <w:r w:rsidRPr="000F1B52">
        <w:rPr>
          <w:rFonts w:ascii="Times New Roman" w:hAnsi="Times New Roman" w:cs="Times New Roman"/>
          <w:sz w:val="24"/>
          <w:szCs w:val="24"/>
        </w:rPr>
        <w:t>а</w:t>
      </w:r>
      <w:r w:rsidR="004228C3" w:rsidRPr="000F1B52">
        <w:rPr>
          <w:rFonts w:ascii="Times New Roman" w:hAnsi="Times New Roman" w:cs="Times New Roman"/>
          <w:b/>
          <w:sz w:val="24"/>
          <w:szCs w:val="24"/>
        </w:rPr>
        <w:t>.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BE7" w:rsidRPr="000F1B52" w:rsidRDefault="00D61BE7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Содержание курса.</w:t>
      </w:r>
    </w:p>
    <w:p w:rsidR="00D61BE7" w:rsidRPr="000F1B52" w:rsidRDefault="00D61BE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Цели и задачи обучения игры на ложках направленна на то чтобы заинтересовать, увлечь, помочь детям реализовать их богатые потенциальные творческие возможности посредством синтеза искусства и культуры </w:t>
      </w:r>
      <w:r w:rsidR="009C5761" w:rsidRPr="000F1B52">
        <w:rPr>
          <w:rFonts w:ascii="Times New Roman" w:hAnsi="Times New Roman" w:cs="Times New Roman"/>
          <w:sz w:val="24"/>
          <w:szCs w:val="24"/>
        </w:rPr>
        <w:t xml:space="preserve">(фольклор родного края, пение, </w:t>
      </w:r>
      <w:r w:rsidRPr="000F1B52">
        <w:rPr>
          <w:rFonts w:ascii="Times New Roman" w:hAnsi="Times New Roman" w:cs="Times New Roman"/>
          <w:sz w:val="24"/>
          <w:szCs w:val="24"/>
        </w:rPr>
        <w:t>пластика, музыка, история, литература).</w:t>
      </w:r>
    </w:p>
    <w:p w:rsidR="00D61BE7" w:rsidRPr="000F1B52" w:rsidRDefault="00D61BE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Все занятия тесно взаимосвязаны, дополняют друг друга. Умение играть на ложках, понимать и чувствовать музыку одновременно формирует и развивает эстетический вкус и идеал. Создание эстетических ценностей по законам красоты в искусстве и вне него (в быту, труде, поведении, поступках), необходимых во многих профессиях.</w:t>
      </w:r>
    </w:p>
    <w:p w:rsidR="00D61BE7" w:rsidRPr="000F1B52" w:rsidRDefault="00D61BE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Для выполнения поставленных задач в соответствии с методологическими позициями программа преподавания хореографии предусматривает следующие виды занятий:</w:t>
      </w:r>
    </w:p>
    <w:p w:rsidR="00D61BE7" w:rsidRPr="000F1B52" w:rsidRDefault="00D61BE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– обучающее занятие;</w:t>
      </w:r>
    </w:p>
    <w:p w:rsidR="00D61BE7" w:rsidRPr="000F1B52" w:rsidRDefault="00D61BE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– тренировочное занятие;</w:t>
      </w:r>
    </w:p>
    <w:p w:rsidR="00D61BE7" w:rsidRPr="000F1B52" w:rsidRDefault="00D61BE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– коллективно-творческое занятие;</w:t>
      </w:r>
    </w:p>
    <w:p w:rsidR="00D61BE7" w:rsidRPr="000F1B52" w:rsidRDefault="00D61BE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– постановочно-композиционное занятие;</w:t>
      </w:r>
    </w:p>
    <w:p w:rsidR="00D61BE7" w:rsidRPr="000F1B52" w:rsidRDefault="00D61BE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– контрольное занятие («контрольная точка» – осмысление, закрепление и применение знаний на практике);</w:t>
      </w:r>
    </w:p>
    <w:p w:rsidR="00D61BE7" w:rsidRPr="000F1B52" w:rsidRDefault="00D61BE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В учебно-воспитательном процессе определяющим и гармоничным моментом является сотрудничество педагога, детей, родителей.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1B52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задачи: 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– познакомить с основными приемами игры на ложках;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– овладеть знаниями, умениями, навыками игры на ложках;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– развивать музыкальные способности детей;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– распознать в ребенке потенциальные возможности и помощь ему в их развитии;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– развивать творческие, индивидуальные способности духовного мира ребенка;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– воспитать культурно-образованную личность.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    </w:t>
      </w:r>
      <w:r w:rsidR="00D61BE7" w:rsidRPr="000F1B52">
        <w:rPr>
          <w:rFonts w:ascii="Times New Roman" w:hAnsi="Times New Roman" w:cs="Times New Roman"/>
          <w:sz w:val="24"/>
          <w:szCs w:val="24"/>
        </w:rPr>
        <w:t xml:space="preserve"> </w:t>
      </w:r>
      <w:r w:rsidRPr="000F1B52">
        <w:rPr>
          <w:rFonts w:ascii="Times New Roman" w:hAnsi="Times New Roman" w:cs="Times New Roman"/>
          <w:sz w:val="24"/>
          <w:szCs w:val="24"/>
        </w:rPr>
        <w:t>Игра на ложках таит в себе огромное богатство для успешного художественно-нравственного воспитания, он сочетает в себе не только эмоциональную сторону искусства, приносит радость как исполнителю, так и зрителю. Трудолюбие, терпение, упорство в достижении результата, уверенности в себе, самостоятельность, открытость, помощь и взаимовыручка, общение друг с другом – ведущие моменты в процессе обучения.</w:t>
      </w:r>
    </w:p>
    <w:p w:rsidR="007F1FA1" w:rsidRPr="000F1B52" w:rsidRDefault="007F1FA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       Стремление раскрыть способность детей, научить воспринимать искусство игры, развивать и повышать их мастерство, привить вкус и любовь к прекрасному, помочь стать образованными, умеющими тонко чувствовать и сопереживать.</w:t>
      </w:r>
    </w:p>
    <w:p w:rsidR="00D61BE7" w:rsidRPr="000F1B52" w:rsidRDefault="00D61BE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BE7" w:rsidRPr="000F1B52" w:rsidRDefault="00D61BE7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Возраст детей, участвующих в реализации данной программы.</w:t>
      </w:r>
    </w:p>
    <w:p w:rsidR="00D61BE7" w:rsidRPr="000F1B52" w:rsidRDefault="00D61BE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Возраст учащихся, участвующих в реализации данной программ </w:t>
      </w:r>
      <w:r w:rsidR="00DB5157" w:rsidRPr="000F1B52">
        <w:rPr>
          <w:rFonts w:ascii="Times New Roman" w:hAnsi="Times New Roman" w:cs="Times New Roman"/>
          <w:sz w:val="24"/>
          <w:szCs w:val="24"/>
        </w:rPr>
        <w:t>–</w:t>
      </w:r>
      <w:r w:rsidRPr="000F1B52">
        <w:rPr>
          <w:rFonts w:ascii="Times New Roman" w:hAnsi="Times New Roman" w:cs="Times New Roman"/>
          <w:sz w:val="24"/>
          <w:szCs w:val="24"/>
        </w:rPr>
        <w:t xml:space="preserve"> 8</w:t>
      </w:r>
      <w:r w:rsidR="00DB5157" w:rsidRPr="000F1B52">
        <w:rPr>
          <w:rFonts w:ascii="Times New Roman" w:hAnsi="Times New Roman" w:cs="Times New Roman"/>
          <w:sz w:val="24"/>
          <w:szCs w:val="24"/>
        </w:rPr>
        <w:t>-16 лет.</w:t>
      </w:r>
    </w:p>
    <w:p w:rsidR="00986418" w:rsidRPr="000F1B52" w:rsidRDefault="00986418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157" w:rsidRPr="000F1B52" w:rsidRDefault="009C5761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 xml:space="preserve">Срок реализации </w:t>
      </w:r>
      <w:r w:rsidR="00986418" w:rsidRPr="000F1B52">
        <w:rPr>
          <w:rFonts w:ascii="Times New Roman" w:hAnsi="Times New Roman" w:cs="Times New Roman"/>
          <w:b/>
          <w:sz w:val="24"/>
          <w:szCs w:val="24"/>
        </w:rPr>
        <w:t xml:space="preserve">дополнительной образовательной </w:t>
      </w:r>
      <w:r w:rsidRPr="000F1B52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86418" w:rsidRPr="000F1B52">
        <w:rPr>
          <w:rFonts w:ascii="Times New Roman" w:hAnsi="Times New Roman" w:cs="Times New Roman"/>
          <w:b/>
          <w:sz w:val="24"/>
          <w:szCs w:val="24"/>
        </w:rPr>
        <w:t>.</w:t>
      </w:r>
      <w:r w:rsidRPr="000F1B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6418" w:rsidRPr="000F1B52" w:rsidRDefault="00986418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Срок реализации дополнительной образовательной программы- 2 года</w:t>
      </w:r>
    </w:p>
    <w:p w:rsidR="00986418" w:rsidRPr="000F1B52" w:rsidRDefault="00986418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2F0" w:rsidRPr="000F1B52" w:rsidRDefault="00DB515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0F1B52">
        <w:rPr>
          <w:rFonts w:ascii="Times New Roman" w:hAnsi="Times New Roman" w:cs="Times New Roman"/>
          <w:sz w:val="24"/>
          <w:szCs w:val="24"/>
        </w:rPr>
        <w:t>: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Каждый участник ансамбля должен: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специфику приемов игры на ложках;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основные жанры народной музыки, русские народные инструменты;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эмоционально - образно воспринимать и характеризовать музыкальные произведения;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-распознавать на слух изученные произведения и способы игры;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играть индивидуально и в ансамбле, сохраняя ритмический рисунок;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понимать и чувствовать ответственность за правильное исполнение в ансамбле</w:t>
      </w:r>
    </w:p>
    <w:p w:rsidR="00986418" w:rsidRPr="000F1B52" w:rsidRDefault="00986418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5157" w:rsidRPr="000F1B52" w:rsidRDefault="00DB5157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DB5157" w:rsidRPr="000F1B52" w:rsidRDefault="00DB515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        Основной формой учебно- воспитательной работы с учащимися является урок. Продолжительность урока – 40 минут. В содержание каждого урока должно входить:</w:t>
      </w:r>
    </w:p>
    <w:p w:rsidR="00DB5157" w:rsidRPr="000F1B52" w:rsidRDefault="00DB515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Проверка выполнения задания – 15 минут</w:t>
      </w:r>
    </w:p>
    <w:p w:rsidR="00DB5157" w:rsidRPr="000F1B52" w:rsidRDefault="00DB515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Объяснение и изучение нового материала – 25 минут.</w:t>
      </w:r>
    </w:p>
    <w:p w:rsidR="00DB5157" w:rsidRPr="000F1B52" w:rsidRDefault="00DB515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         Учитывая, что уроки по ансамблю проходят два раза в неделю, целесообразно весь изучаемый материал распределить равномерно. Например, во время первого урока работать над изучением новых приемов игры н</w:t>
      </w:r>
      <w:r w:rsidR="00986418" w:rsidRPr="000F1B52">
        <w:rPr>
          <w:rFonts w:ascii="Times New Roman" w:hAnsi="Times New Roman" w:cs="Times New Roman"/>
          <w:sz w:val="24"/>
          <w:szCs w:val="24"/>
        </w:rPr>
        <w:t xml:space="preserve">а ложках, а во время второго </w:t>
      </w:r>
      <w:r w:rsidRPr="000F1B52">
        <w:rPr>
          <w:rFonts w:ascii="Times New Roman" w:hAnsi="Times New Roman" w:cs="Times New Roman"/>
          <w:sz w:val="24"/>
          <w:szCs w:val="24"/>
        </w:rPr>
        <w:t>- над пьесами</w:t>
      </w:r>
      <w:r w:rsidR="001472E2" w:rsidRPr="000F1B52">
        <w:rPr>
          <w:rFonts w:ascii="Times New Roman" w:hAnsi="Times New Roman" w:cs="Times New Roman"/>
          <w:sz w:val="24"/>
          <w:szCs w:val="24"/>
        </w:rPr>
        <w:t>. Форма проверки проделанной работы могут быть различными. Это может быть выступление в классном порядке с привлечением коллег по работе, может быть и выступление на городском или школьном концерте.</w:t>
      </w:r>
    </w:p>
    <w:p w:rsidR="001472E2" w:rsidRPr="000F1B52" w:rsidRDefault="001472E2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2E2" w:rsidRPr="000F1B52" w:rsidRDefault="001472E2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Приемы и методы учебно-воспитательного процесса</w:t>
      </w:r>
    </w:p>
    <w:p w:rsidR="001472E2" w:rsidRPr="000F1B52" w:rsidRDefault="001472E2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2E2" w:rsidRPr="000F1B52" w:rsidRDefault="001472E2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Воспитательная:</w:t>
      </w:r>
    </w:p>
    <w:p w:rsidR="001472E2" w:rsidRPr="000F1B52" w:rsidRDefault="001472E2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F1B52">
        <w:rPr>
          <w:rFonts w:ascii="Times New Roman" w:hAnsi="Times New Roman" w:cs="Times New Roman"/>
          <w:sz w:val="24"/>
          <w:szCs w:val="24"/>
        </w:rPr>
        <w:t>привить общую культуру</w:t>
      </w:r>
    </w:p>
    <w:p w:rsidR="001472E2" w:rsidRPr="000F1B52" w:rsidRDefault="001472E2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- развить внимание, интерес и умение </w:t>
      </w:r>
      <w:proofErr w:type="gramStart"/>
      <w:r w:rsidRPr="000F1B52">
        <w:rPr>
          <w:rFonts w:ascii="Times New Roman" w:hAnsi="Times New Roman" w:cs="Times New Roman"/>
          <w:sz w:val="24"/>
          <w:szCs w:val="24"/>
        </w:rPr>
        <w:t>работать  в</w:t>
      </w:r>
      <w:proofErr w:type="gramEnd"/>
      <w:r w:rsidRPr="000F1B52">
        <w:rPr>
          <w:rFonts w:ascii="Times New Roman" w:hAnsi="Times New Roman" w:cs="Times New Roman"/>
          <w:sz w:val="24"/>
          <w:szCs w:val="24"/>
        </w:rPr>
        <w:t xml:space="preserve"> ансамбле.</w:t>
      </w:r>
    </w:p>
    <w:p w:rsidR="001472E2" w:rsidRPr="000F1B52" w:rsidRDefault="001472E2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привить музыкальную культуру, развить ритм и слух, исполнительские качества.</w:t>
      </w:r>
    </w:p>
    <w:p w:rsidR="001472E2" w:rsidRPr="000F1B52" w:rsidRDefault="001472E2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217" w:rsidRPr="000F1B52" w:rsidRDefault="00886217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Наглядный показ педагогом.</w:t>
      </w:r>
    </w:p>
    <w:p w:rsidR="00886217" w:rsidRPr="000F1B52" w:rsidRDefault="00886217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Словесный метод.</w:t>
      </w:r>
    </w:p>
    <w:p w:rsidR="00886217" w:rsidRPr="000F1B52" w:rsidRDefault="00886217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217" w:rsidRPr="000F1B52" w:rsidRDefault="00886217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Форма и режим занятий.</w:t>
      </w:r>
    </w:p>
    <w:p w:rsidR="00886217" w:rsidRPr="000F1B52" w:rsidRDefault="0088621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Основной формой учебной и воспитательной работы является урок, проводимый в форме группового занятия.</w:t>
      </w:r>
    </w:p>
    <w:p w:rsidR="00886217" w:rsidRPr="000F1B52" w:rsidRDefault="0088621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Режим занятий 2 часа в неделю (по 45 мин.)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Контроль и учёт успеваемости.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Успеваемость учащихся учитывается на различных выступлениях: конкурсах концертах, контрольных уроках.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приёмы игры на 2-3-4 ложках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передача характера</w:t>
      </w:r>
    </w:p>
    <w:p w:rsidR="002032F0" w:rsidRPr="000F1B52" w:rsidRDefault="002032F0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умение играть в ансамбле</w:t>
      </w:r>
    </w:p>
    <w:p w:rsidR="00886217" w:rsidRPr="000F1B52" w:rsidRDefault="0088621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217" w:rsidRPr="000F1B52" w:rsidRDefault="00886217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программы:</w:t>
      </w:r>
    </w:p>
    <w:p w:rsidR="00886217" w:rsidRPr="000F1B52" w:rsidRDefault="00886217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Данная программа является адаптированной к условиям Детской школы искусств города Агрыз, ориентированная на контингент обучающихся и особенности образовательного процесса данной школы.</w:t>
      </w:r>
    </w:p>
    <w:p w:rsidR="00886217" w:rsidRPr="000F1B52" w:rsidRDefault="00886217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217" w:rsidRPr="000F1B52" w:rsidRDefault="008842FA" w:rsidP="000F1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1-2 год обучения</w:t>
      </w:r>
    </w:p>
    <w:p w:rsidR="008842FA" w:rsidRPr="000F1B52" w:rsidRDefault="008842FA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Учебные задачи:</w:t>
      </w:r>
    </w:p>
    <w:p w:rsidR="008842FA" w:rsidRPr="005810F6" w:rsidRDefault="008842FA" w:rsidP="005810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Научить играть индивидуально и в ансамбле, соблюдая ритм;</w:t>
      </w:r>
    </w:p>
    <w:p w:rsidR="008842FA" w:rsidRPr="005810F6" w:rsidRDefault="008842FA" w:rsidP="005810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Применять в ансамбле практические навыки игры на 2-х, 3-х и 4-х ложках и других шумовых музыкальных инструментах;</w:t>
      </w:r>
    </w:p>
    <w:p w:rsidR="008842FA" w:rsidRPr="005810F6" w:rsidRDefault="008842FA" w:rsidP="005810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Слышать и понимать музыкальные произведения – его основную тему;</w:t>
      </w:r>
    </w:p>
    <w:p w:rsidR="008842FA" w:rsidRPr="005810F6" w:rsidRDefault="008842FA" w:rsidP="005810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Ритмично двигаться, соблюдая колорит народности;    </w:t>
      </w:r>
    </w:p>
    <w:p w:rsidR="008842FA" w:rsidRPr="000F1B52" w:rsidRDefault="008842FA" w:rsidP="005810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Понимать и чувствовать ответственность за правильное исполнение в </w:t>
      </w:r>
      <w:r w:rsidR="0008417B" w:rsidRPr="000F1B52">
        <w:rPr>
          <w:rFonts w:ascii="Times New Roman" w:hAnsi="Times New Roman" w:cs="Times New Roman"/>
          <w:sz w:val="24"/>
          <w:szCs w:val="24"/>
        </w:rPr>
        <w:t>ансамбле.</w:t>
      </w:r>
    </w:p>
    <w:p w:rsidR="0008417B" w:rsidRPr="000F1B52" w:rsidRDefault="0008417B" w:rsidP="005810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17B" w:rsidRPr="000F1B52" w:rsidRDefault="0008417B" w:rsidP="005810F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Тема I. Ансамбль как вид музыкальной деятельности.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1.1. Понятие об инструментальном ансамбле. Инструментальный ансамбль как вид музыкально-исполнительской деятельности. Общее понятие об ансамбле и его разновидностях (дуэте, трио, квартете, квинтете, секстете и т.д.), оркестре. Организация занятий с ансамблем. Разновидности ансамбля как музыкальной категории (общий, частный, динамический, тембровый, ритмический). Правила техники безопасности, включающие в себя профилактику перегрузки. Дирижер, дирижерский жест. (2 ч)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1.2. Диагностика на начало учебного года. Предварительное ознакомление с музыкальными данными учеников. Объяснение целей и задач ансамбля ложкарей. (1 ч)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1.3. Строение простейших шумовых ритмических инструментов. Основные компоненты для создания простейшего ударно – ритмического инструмента. Создание собственных экспериментальных инструментов (инструментов-самоделок). (4 ч)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1.4. Положение рук и корпуса. Понятия о положении рук и корпуса во время игры на ложках, как правильно держать ложки.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Инструментальное </w:t>
      </w:r>
      <w:proofErr w:type="spellStart"/>
      <w:r w:rsidRPr="000F1B52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 xml:space="preserve"> в положении «стоя» и «сидя», постоянный контроль за этим. Пластика движений при игре на инструментах. (5 ч)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1.5. Приемы игры на ложках.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Разучивание и отработка приемов игры на ложках: «Прямые удары», «Часики», «Хлопок», «Шофер», «Треугольник», «Домик», «Плечики», «</w:t>
      </w:r>
      <w:proofErr w:type="spellStart"/>
      <w:r w:rsidRPr="000F1B52">
        <w:rPr>
          <w:rFonts w:ascii="Times New Roman" w:hAnsi="Times New Roman" w:cs="Times New Roman"/>
          <w:sz w:val="24"/>
          <w:szCs w:val="24"/>
        </w:rPr>
        <w:t>Локоточки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>», «Сосед». (5 ч)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Тема II. Формирование понятий о средствах музыкальной выразительности.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2.1. Тембр, темп, динамика, </w:t>
      </w:r>
      <w:proofErr w:type="spellStart"/>
      <w:r w:rsidRPr="000F1B52">
        <w:rPr>
          <w:rFonts w:ascii="Times New Roman" w:hAnsi="Times New Roman" w:cs="Times New Roman"/>
          <w:sz w:val="24"/>
          <w:szCs w:val="24"/>
        </w:rPr>
        <w:t>звуковедение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>, метр, ритм, фразировка. (2 ч)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2.2. Ритмические, речевые игры и </w:t>
      </w:r>
      <w:proofErr w:type="gramStart"/>
      <w:r w:rsidRPr="000F1B52">
        <w:rPr>
          <w:rFonts w:ascii="Times New Roman" w:hAnsi="Times New Roman" w:cs="Times New Roman"/>
          <w:sz w:val="24"/>
          <w:szCs w:val="24"/>
        </w:rPr>
        <w:t>упражнения  Развитие</w:t>
      </w:r>
      <w:proofErr w:type="gramEnd"/>
      <w:r w:rsidRPr="000F1B52">
        <w:rPr>
          <w:rFonts w:ascii="Times New Roman" w:hAnsi="Times New Roman" w:cs="Times New Roman"/>
          <w:sz w:val="24"/>
          <w:szCs w:val="24"/>
        </w:rPr>
        <w:t xml:space="preserve"> чувства ритма, дикции, артикуляции, динамических оттенков. Знакомство с музыкальными формами, понятие о музыкальной фразе. Учить детей при исполнении упражнений сопровождать их выразительностью, мимикой, жестами. Раскрытие в детях творческого воображения, фантазии, доставление радости и удовольствия. (2 ч)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Тема III. Слушание музыкальных произведений, разучивание и исполнение.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3.1. Работа с народной песней. Изучение жанров народной песни, её особенностей: своеобразия ладовой окраски, 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выразительности в соответствии с жанрами изучаемых песен. Ритмическое сопровождение народных песен с использованием ложек и народных инструментов. Исполнение сольно и ансамблем. Изучение истории возникновения русских народных инструментов. Работа над строем и ансамблем. Исполнение произведения в сочетании с пластическими движениями и элементами актерской игры. (10 ч)</w:t>
      </w:r>
    </w:p>
    <w:p w:rsidR="0008417B" w:rsidRPr="005810F6" w:rsidRDefault="0008417B" w:rsidP="00581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Тема IV. Игровая деятельность, театрализация музыкальных произведений.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Разучивание движений, создание игровых и театрализованных моментов для создания образа исполняемых инструментальных композиций. (2 ч)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Тема V. Расширение музыкального кругозора и формирование музыкальной культуры.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5.1. Прослушивание аудио - и видеозаписей. Формирование музыкального слуха учащихся, их способности слышать достоинства и недостатки исполняемых произведений; анализировать качество игры, как профессиональных исполнителей, так и своего ансамбля. (1 ч)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Тема VI. Концертная деятельность. Выступление ансамбля на школьных мероприятиях, участие в фестивалях и конкурсах.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К концу первого года обучения дети должны: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постановку корпуса и рук при игре на инструментах;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различные (простейшие) приемы игры на ложках и других инструментах;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понимать дирижерский жест, специальную музыкальную терминологию;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-названия русских народных инструментов.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уметь: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правильно держать корпус;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правильно воспроизводить ритмический рисунок;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 слаженно играть в ансамбле</w:t>
      </w:r>
    </w:p>
    <w:p w:rsidR="005810F6" w:rsidRDefault="005810F6" w:rsidP="000F1B5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17B" w:rsidRPr="005810F6" w:rsidRDefault="0008417B" w:rsidP="005810F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Тема I. Организация деятельности учащихся в условиях занятий сценическим движением.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1.1. Понятие о сценическом движении и его роль в создании художественного образа песни. Поведение на сцене. Различие между сценическим движением актера и хореографией. Художественный образ и его создание. Специальные упражнения и этюды.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1.2. Виды, типы сценического движения. Связь различных видов и типов сценического движения с задачами инструментального исполнения.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1.3. Соотношение движения и игры на ложках в процессе работы над музыкальным произведениями. Понятие о стилевых особенностях произведений (песня, классика, сочинения современных авторов). Выбор сценических движений в соответствии со стилем исполняемого произведения. Отработка фрагментов инструментальных композиций в сочетании с пластическими и сценическими движениями.</w:t>
      </w:r>
    </w:p>
    <w:p w:rsidR="0008417B" w:rsidRPr="005810F6" w:rsidRDefault="0008417B" w:rsidP="00581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Тема II. Совершенствование приемов игры на ложках.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2.1. Усложнение комплексов упражнений по совершенствованию исполнительских навыков учащихся. Упражнения второго уровня – совершенствование технических навыков. Метод аналитического показа с ответным подражанием услышанному образцу. Игра на ложках и русских народных инструментах с изменением нюансов (динамических оттенков), </w:t>
      </w:r>
      <w:proofErr w:type="spellStart"/>
      <w:r w:rsidRPr="000F1B52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1B52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 xml:space="preserve"> (изменения тембра звучания), темпа.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2.4. Речевые упражнения. Развитие чувства ритма, дикции, артикуляции, динамических оттенков. Исполнение упражнений сопровождаются выразительностью мимики и жестов.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Тема III. Работа над репертуаром.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3.1. Работа музыкой разных народов. Работа над стилевыми особенностями в народной музыке в зависимости от её жанра. Игра соло и в ансамбле. Работа над созданием (углублением) художественного образа путём использования элементов пластических и сценических движений. Самостоятельный подбор сценических движений к народной песне. Импровизация.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3.2. Работа с произведениями русских композиторов-классиков. Освоение исполнительского стиля произведений русской классической музыки для детей в зависимости от жанра произведения. Самостоятельный анализ ансамблевых записей, сделанных в процессе работы и концертных выступлений.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3.3. Работа с произведениями современных отечественных и зарубежных композиторов. Разнообразие исполнительских приемов. Работа по овладению элементами стилизации, содержащейся в некоторых произведениях современных авторов. Игра с использованием сценических движений. Творческие задания для самостоятельной работы.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Тема IV. Элементы хореографии. Разучивание движений для передачи образа произведения.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Тема V. Актёрское мастерство. Умение передать посредством мимики и жестов эмоциональное содержание исполняемой музыки.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Тема VI. Формирование музыкальной культуры и художественного вкуса.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6.1. Прослушивание аудио - и просмотр видеозаписей профессиональных певцов, посещение театров, музеев, концертов. Продолжение работы по формированию основ общей и музыкальной культуры учащихся и расширению их кругозора. Формирование навыков общения со сверстниками, занимающимися творческой деятельностью. Обсуждение прослушиваний и просмотров записей выступлений профессиональных артистов и различных ансамблей. Сбор материалов для архива студии. Подготовка стендов, альбомов по итогам выступлений участников студии (индивидуальные творческие задания).</w:t>
      </w:r>
    </w:p>
    <w:p w:rsidR="0008417B" w:rsidRPr="005810F6" w:rsidRDefault="0008417B" w:rsidP="00581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6.2. Анализ музыкальных произведений.</w:t>
      </w:r>
    </w:p>
    <w:p w:rsidR="0008417B" w:rsidRPr="005810F6" w:rsidRDefault="0008417B" w:rsidP="00581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Тема VII. Концертная деятельность. Выступление ансамбля на школьных мероприятиях, участие в фестивалях и конкурсах разного уровня.</w:t>
      </w:r>
    </w:p>
    <w:p w:rsidR="0008417B" w:rsidRPr="005810F6" w:rsidRDefault="0008417B" w:rsidP="00581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К концу второго года обучения дети должны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08417B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- </w:t>
      </w:r>
      <w:r w:rsidR="0008417B" w:rsidRPr="000F1B52">
        <w:rPr>
          <w:rFonts w:ascii="Times New Roman" w:hAnsi="Times New Roman" w:cs="Times New Roman"/>
          <w:sz w:val="24"/>
          <w:szCs w:val="24"/>
        </w:rPr>
        <w:t>основные приемы игры на ложках и других русских народных инструментах;</w:t>
      </w:r>
    </w:p>
    <w:p w:rsidR="0008417B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- </w:t>
      </w:r>
      <w:r w:rsidR="0008417B" w:rsidRPr="000F1B52">
        <w:rPr>
          <w:rFonts w:ascii="Times New Roman" w:hAnsi="Times New Roman" w:cs="Times New Roman"/>
          <w:sz w:val="24"/>
          <w:szCs w:val="24"/>
        </w:rPr>
        <w:t>жанры музыки;</w:t>
      </w:r>
    </w:p>
    <w:p w:rsidR="0008417B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- традиции и обычаи разных </w:t>
      </w:r>
      <w:proofErr w:type="spellStart"/>
      <w:r w:rsidRPr="000F1B52">
        <w:rPr>
          <w:rFonts w:ascii="Times New Roman" w:hAnsi="Times New Roman" w:cs="Times New Roman"/>
          <w:sz w:val="24"/>
          <w:szCs w:val="24"/>
        </w:rPr>
        <w:t>нароов</w:t>
      </w:r>
      <w:proofErr w:type="spellEnd"/>
      <w:r w:rsidR="0008417B" w:rsidRPr="000F1B52">
        <w:rPr>
          <w:rFonts w:ascii="Times New Roman" w:hAnsi="Times New Roman" w:cs="Times New Roman"/>
          <w:sz w:val="24"/>
          <w:szCs w:val="24"/>
        </w:rPr>
        <w:t xml:space="preserve"> и родного края и уметь рассказать о них;</w:t>
      </w:r>
    </w:p>
    <w:p w:rsidR="0008417B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- </w:t>
      </w:r>
      <w:r w:rsidR="0008417B" w:rsidRPr="000F1B52">
        <w:rPr>
          <w:rFonts w:ascii="Times New Roman" w:hAnsi="Times New Roman" w:cs="Times New Roman"/>
          <w:sz w:val="24"/>
          <w:szCs w:val="24"/>
        </w:rPr>
        <w:t>поведение артиста до выхода на сцену и во время концерта;</w:t>
      </w:r>
    </w:p>
    <w:p w:rsidR="0008417B" w:rsidRPr="000F1B52" w:rsidRDefault="0008417B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уметь:</w:t>
      </w:r>
    </w:p>
    <w:p w:rsidR="0008417B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- </w:t>
      </w:r>
      <w:r w:rsidR="0008417B" w:rsidRPr="000F1B52">
        <w:rPr>
          <w:rFonts w:ascii="Times New Roman" w:hAnsi="Times New Roman" w:cs="Times New Roman"/>
          <w:sz w:val="24"/>
          <w:szCs w:val="24"/>
        </w:rPr>
        <w:t>владеть различными приемами игры на ложках и других русских народных инструментах;</w:t>
      </w:r>
    </w:p>
    <w:p w:rsidR="0008417B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</w:t>
      </w:r>
      <w:r w:rsidR="0008417B" w:rsidRPr="000F1B52">
        <w:rPr>
          <w:rFonts w:ascii="Times New Roman" w:hAnsi="Times New Roman" w:cs="Times New Roman"/>
          <w:sz w:val="24"/>
          <w:szCs w:val="24"/>
        </w:rPr>
        <w:t>импровизировать и сочинять ритмический рисунок и ритмическую композицию на заданные темы;</w:t>
      </w:r>
    </w:p>
    <w:p w:rsidR="0008417B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</w:t>
      </w:r>
      <w:r w:rsidR="0008417B" w:rsidRPr="000F1B52">
        <w:rPr>
          <w:rFonts w:ascii="Times New Roman" w:hAnsi="Times New Roman" w:cs="Times New Roman"/>
          <w:sz w:val="24"/>
          <w:szCs w:val="24"/>
        </w:rPr>
        <w:t>дать критическую оценку своему исполнению;</w:t>
      </w:r>
    </w:p>
    <w:p w:rsidR="0008417B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-</w:t>
      </w:r>
      <w:r w:rsidR="0008417B" w:rsidRPr="000F1B52">
        <w:rPr>
          <w:rFonts w:ascii="Times New Roman" w:hAnsi="Times New Roman" w:cs="Times New Roman"/>
          <w:sz w:val="24"/>
          <w:szCs w:val="24"/>
        </w:rPr>
        <w:t>оказывать помощь при изучении нового материала испытывающим затруднения членам ансамбля;</w:t>
      </w:r>
    </w:p>
    <w:p w:rsidR="0008417B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- </w:t>
      </w:r>
      <w:r w:rsidR="0008417B" w:rsidRPr="000F1B52">
        <w:rPr>
          <w:rFonts w:ascii="Times New Roman" w:hAnsi="Times New Roman" w:cs="Times New Roman"/>
          <w:sz w:val="24"/>
          <w:szCs w:val="24"/>
        </w:rPr>
        <w:t>овладевать приемами актерского мастерства;</w:t>
      </w:r>
    </w:p>
    <w:p w:rsidR="0008417B" w:rsidRPr="005810F6" w:rsidRDefault="003B5CF1" w:rsidP="00581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- </w:t>
      </w:r>
      <w:r w:rsidR="0008417B" w:rsidRPr="000F1B52">
        <w:rPr>
          <w:rFonts w:ascii="Times New Roman" w:hAnsi="Times New Roman" w:cs="Times New Roman"/>
          <w:sz w:val="24"/>
          <w:szCs w:val="24"/>
        </w:rPr>
        <w:t xml:space="preserve">вести </w:t>
      </w:r>
      <w:proofErr w:type="spellStart"/>
      <w:r w:rsidR="0008417B" w:rsidRPr="000F1B52">
        <w:rPr>
          <w:rFonts w:ascii="Times New Roman" w:hAnsi="Times New Roman" w:cs="Times New Roman"/>
          <w:sz w:val="24"/>
          <w:szCs w:val="24"/>
        </w:rPr>
        <w:t>концертно</w:t>
      </w:r>
      <w:proofErr w:type="spellEnd"/>
      <w:r w:rsidR="0008417B" w:rsidRPr="000F1B52">
        <w:rPr>
          <w:rFonts w:ascii="Times New Roman" w:hAnsi="Times New Roman" w:cs="Times New Roman"/>
          <w:sz w:val="24"/>
          <w:szCs w:val="24"/>
        </w:rPr>
        <w:t xml:space="preserve"> – пропагандистскую деятельность.</w:t>
      </w:r>
    </w:p>
    <w:p w:rsidR="0008417B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К концу второго г</w:t>
      </w:r>
      <w:r w:rsidR="0008417B" w:rsidRPr="000F1B52">
        <w:rPr>
          <w:rFonts w:ascii="Times New Roman" w:hAnsi="Times New Roman" w:cs="Times New Roman"/>
          <w:sz w:val="24"/>
          <w:szCs w:val="24"/>
        </w:rPr>
        <w:t>ода обучения более ярко проявляются творческие способности каждого обучающегося. Владение различными приемами игры на ложках, музыкальных, шумовых и ритмических инструментах, разнообразный репертуар, сценическая практика позволяют детям лучше реализовать свой потенциал. Программа предполагает различные формы результативности: участия детей в школьных мероприятиях, концертах, фестивалях и конкурсах разного уровня.</w:t>
      </w:r>
    </w:p>
    <w:p w:rsidR="0008417B" w:rsidRPr="000F1B52" w:rsidRDefault="0008417B" w:rsidP="000F1B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F1" w:rsidRPr="005810F6" w:rsidRDefault="003B5CF1" w:rsidP="005810F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Технические средства обучения</w:t>
      </w:r>
      <w:r w:rsidRPr="000F1B52">
        <w:rPr>
          <w:rFonts w:ascii="Times New Roman" w:hAnsi="Times New Roman" w:cs="Times New Roman"/>
          <w:sz w:val="24"/>
          <w:szCs w:val="24"/>
        </w:rPr>
        <w:t>:</w:t>
      </w:r>
    </w:p>
    <w:p w:rsidR="003B5CF1" w:rsidRPr="000F1B52" w:rsidRDefault="005E0643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Ноутбук</w:t>
      </w:r>
    </w:p>
    <w:p w:rsidR="003B5CF1" w:rsidRPr="000F1B52" w:rsidRDefault="005E0643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B52">
        <w:rPr>
          <w:rFonts w:ascii="Times New Roman" w:hAnsi="Times New Roman" w:cs="Times New Roman"/>
          <w:sz w:val="24"/>
          <w:szCs w:val="24"/>
        </w:rPr>
        <w:t>Калонки</w:t>
      </w:r>
      <w:proofErr w:type="spellEnd"/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Русские народные инструмент</w:t>
      </w:r>
      <w:r w:rsidR="005E0643" w:rsidRPr="000F1B52">
        <w:rPr>
          <w:rFonts w:ascii="Times New Roman" w:hAnsi="Times New Roman" w:cs="Times New Roman"/>
          <w:sz w:val="24"/>
          <w:szCs w:val="24"/>
        </w:rPr>
        <w:t xml:space="preserve">ы (ложки, трещотки, бубны, коробочки, </w:t>
      </w:r>
      <w:r w:rsidRPr="000F1B52">
        <w:rPr>
          <w:rFonts w:ascii="Times New Roman" w:hAnsi="Times New Roman" w:cs="Times New Roman"/>
          <w:sz w:val="24"/>
          <w:szCs w:val="24"/>
        </w:rPr>
        <w:t>и др.)</w:t>
      </w:r>
    </w:p>
    <w:p w:rsidR="005E0643" w:rsidRDefault="005E0643" w:rsidP="00581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Стулья</w:t>
      </w:r>
    </w:p>
    <w:p w:rsidR="005810F6" w:rsidRPr="005810F6" w:rsidRDefault="005810F6" w:rsidP="00581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F1" w:rsidRPr="005810F6" w:rsidRDefault="005E0643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3B5CF1" w:rsidRPr="000F1B52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3B5CF1" w:rsidRPr="005810F6" w:rsidRDefault="009130F6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</w:t>
      </w:r>
      <w:r w:rsidR="003B5CF1" w:rsidRPr="000F1B52">
        <w:rPr>
          <w:rFonts w:ascii="Times New Roman" w:hAnsi="Times New Roman" w:cs="Times New Roman"/>
          <w:sz w:val="24"/>
          <w:szCs w:val="24"/>
        </w:rPr>
        <w:t>Класс ансамбля народных инструментов. Оркестровый класс», М., 1979.</w:t>
      </w:r>
    </w:p>
    <w:p w:rsidR="003B5CF1" w:rsidRPr="000F1B52" w:rsidRDefault="003B5CF1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Программа «Музыкальный инструмент» М., 1989.</w:t>
      </w:r>
    </w:p>
    <w:p w:rsidR="003B5CF1" w:rsidRPr="000F1B52" w:rsidRDefault="003B5CF1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Асафьев Б. О русском народном музыкальном фольклоре. Том 4. М., 1956.</w:t>
      </w:r>
    </w:p>
    <w:p w:rsidR="003B5CF1" w:rsidRPr="005810F6" w:rsidRDefault="003B5CF1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Васильев Ю., Широков А. Рассказы о русских народных инструментах. М., 1979.</w:t>
      </w:r>
    </w:p>
    <w:p w:rsidR="003B5CF1" w:rsidRPr="000F1B52" w:rsidRDefault="003B5CF1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B52">
        <w:rPr>
          <w:rFonts w:ascii="Times New Roman" w:hAnsi="Times New Roman" w:cs="Times New Roman"/>
          <w:sz w:val="24"/>
          <w:szCs w:val="24"/>
        </w:rPr>
        <w:t>Вертков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 xml:space="preserve"> К. Русские народные музыкальные инструменты. Л., 1975.</w:t>
      </w:r>
    </w:p>
    <w:p w:rsidR="003B5CF1" w:rsidRPr="005810F6" w:rsidRDefault="003B5CF1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B52">
        <w:rPr>
          <w:rFonts w:ascii="Times New Roman" w:hAnsi="Times New Roman" w:cs="Times New Roman"/>
          <w:sz w:val="24"/>
          <w:szCs w:val="24"/>
        </w:rPr>
        <w:t>Капишников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 xml:space="preserve"> Н. Воспитание чувств-Кемерово, 1961.</w:t>
      </w:r>
    </w:p>
    <w:p w:rsidR="003B5CF1" w:rsidRPr="005810F6" w:rsidRDefault="003B5CF1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Каргин А. Работа с самодеятельным оркестром народных </w:t>
      </w:r>
      <w:proofErr w:type="gramStart"/>
      <w:r w:rsidRPr="000F1B52">
        <w:rPr>
          <w:rFonts w:ascii="Times New Roman" w:hAnsi="Times New Roman" w:cs="Times New Roman"/>
          <w:sz w:val="24"/>
          <w:szCs w:val="24"/>
        </w:rPr>
        <w:t>инструментов.-</w:t>
      </w:r>
      <w:proofErr w:type="gramEnd"/>
      <w:r w:rsidRPr="000F1B52">
        <w:rPr>
          <w:rFonts w:ascii="Times New Roman" w:hAnsi="Times New Roman" w:cs="Times New Roman"/>
          <w:sz w:val="24"/>
          <w:szCs w:val="24"/>
        </w:rPr>
        <w:t xml:space="preserve"> М., 1982.</w:t>
      </w:r>
    </w:p>
    <w:p w:rsidR="003B5CF1" w:rsidRPr="005810F6" w:rsidRDefault="003B5CF1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B52">
        <w:rPr>
          <w:rFonts w:ascii="Times New Roman" w:hAnsi="Times New Roman" w:cs="Times New Roman"/>
          <w:sz w:val="24"/>
          <w:szCs w:val="24"/>
        </w:rPr>
        <w:t>Колчева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 xml:space="preserve"> М. Просветительская деятельность В. В. Андреева и его великорусский </w:t>
      </w:r>
      <w:proofErr w:type="gramStart"/>
      <w:r w:rsidRPr="000F1B52">
        <w:rPr>
          <w:rFonts w:ascii="Times New Roman" w:hAnsi="Times New Roman" w:cs="Times New Roman"/>
          <w:sz w:val="24"/>
          <w:szCs w:val="24"/>
        </w:rPr>
        <w:t>оркестр.-</w:t>
      </w:r>
      <w:proofErr w:type="gramEnd"/>
      <w:r w:rsidRPr="000F1B52">
        <w:rPr>
          <w:rFonts w:ascii="Times New Roman" w:hAnsi="Times New Roman" w:cs="Times New Roman"/>
          <w:sz w:val="24"/>
          <w:szCs w:val="24"/>
        </w:rPr>
        <w:t>М., 1976.</w:t>
      </w:r>
    </w:p>
    <w:p w:rsidR="003B5CF1" w:rsidRPr="005810F6" w:rsidRDefault="003B5CF1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Максимов Е. Оркестры и ансамбли русских народных </w:t>
      </w:r>
      <w:proofErr w:type="gramStart"/>
      <w:r w:rsidRPr="000F1B52">
        <w:rPr>
          <w:rFonts w:ascii="Times New Roman" w:hAnsi="Times New Roman" w:cs="Times New Roman"/>
          <w:sz w:val="24"/>
          <w:szCs w:val="24"/>
        </w:rPr>
        <w:t>инструментов.-</w:t>
      </w:r>
      <w:proofErr w:type="gramEnd"/>
      <w:r w:rsidRPr="000F1B52">
        <w:rPr>
          <w:rFonts w:ascii="Times New Roman" w:hAnsi="Times New Roman" w:cs="Times New Roman"/>
          <w:sz w:val="24"/>
          <w:szCs w:val="24"/>
        </w:rPr>
        <w:t xml:space="preserve"> М., 1983.</w:t>
      </w:r>
    </w:p>
    <w:p w:rsidR="003B5CF1" w:rsidRPr="005810F6" w:rsidRDefault="003B5CF1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Михайлова М, Воронина Н., «Танцы, игры, упражнения для красивого движения»</w:t>
      </w:r>
    </w:p>
    <w:p w:rsidR="003B5CF1" w:rsidRPr="000F1B52" w:rsidRDefault="003B5CF1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Науменко Г. Русское народное детское музыкальное творчество. – М.: </w:t>
      </w:r>
      <w:proofErr w:type="spellStart"/>
      <w:r w:rsidRPr="000F1B52">
        <w:rPr>
          <w:rFonts w:ascii="Times New Roman" w:hAnsi="Times New Roman" w:cs="Times New Roman"/>
          <w:sz w:val="24"/>
          <w:szCs w:val="24"/>
        </w:rPr>
        <w:t>Сов.</w:t>
      </w:r>
      <w:r w:rsidR="009130F6">
        <w:rPr>
          <w:rFonts w:ascii="Times New Roman" w:hAnsi="Times New Roman" w:cs="Times New Roman"/>
          <w:sz w:val="24"/>
          <w:szCs w:val="24"/>
        </w:rPr>
        <w:t>композитор</w:t>
      </w:r>
      <w:proofErr w:type="spellEnd"/>
      <w:r w:rsidR="009130F6">
        <w:rPr>
          <w:rFonts w:ascii="Times New Roman" w:hAnsi="Times New Roman" w:cs="Times New Roman"/>
          <w:sz w:val="24"/>
          <w:szCs w:val="24"/>
        </w:rPr>
        <w:t xml:space="preserve">, - 1988 г – 190 </w:t>
      </w:r>
    </w:p>
    <w:p w:rsidR="003B5CF1" w:rsidRPr="000F1B52" w:rsidRDefault="003B5CF1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1B52">
        <w:rPr>
          <w:rFonts w:ascii="Times New Roman" w:hAnsi="Times New Roman" w:cs="Times New Roman"/>
          <w:sz w:val="24"/>
          <w:szCs w:val="24"/>
          <w:lang w:val="en-US"/>
        </w:rPr>
        <w:t>http://infourok.ru/rabochaya programma_kruzhka_lozhkari-344585.htm</w:t>
      </w:r>
    </w:p>
    <w:p w:rsidR="005E0643" w:rsidRPr="009130F6" w:rsidRDefault="005E0643" w:rsidP="00913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E0643" w:rsidRPr="009130F6" w:rsidRDefault="005E0643" w:rsidP="009130F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3B5CF1" w:rsidRPr="000F1B52" w:rsidRDefault="003B5CF1" w:rsidP="009130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Приемы</w:t>
      </w:r>
      <w:r w:rsidR="0022593A" w:rsidRPr="000F1B52">
        <w:rPr>
          <w:rFonts w:ascii="Times New Roman" w:hAnsi="Times New Roman" w:cs="Times New Roman"/>
          <w:b/>
          <w:sz w:val="24"/>
          <w:szCs w:val="24"/>
        </w:rPr>
        <w:t xml:space="preserve"> игры на двух </w:t>
      </w:r>
      <w:r w:rsidRPr="000F1B52">
        <w:rPr>
          <w:rFonts w:ascii="Times New Roman" w:hAnsi="Times New Roman" w:cs="Times New Roman"/>
          <w:b/>
          <w:sz w:val="24"/>
          <w:szCs w:val="24"/>
        </w:rPr>
        <w:t>ложках</w:t>
      </w:r>
    </w:p>
    <w:p w:rsidR="003B5CF1" w:rsidRPr="009130F6" w:rsidRDefault="003B5CF1" w:rsidP="00913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Ударяют одной ложкой о другую</w:t>
      </w: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Для этого кладут одну ложку выпуклой стороной кверху на левую ладонь и, создав, таким образом, своеобразный резонатор, ударяют по ней другой ложкой. Звук напоминает цоканье копыт;</w:t>
      </w:r>
    </w:p>
    <w:p w:rsidR="003B5CF1" w:rsidRPr="000F1B52" w:rsidRDefault="003B5CF1" w:rsidP="000F1B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0F1B52">
        <w:rPr>
          <w:rFonts w:ascii="Times New Roman" w:hAnsi="Times New Roman" w:cs="Times New Roman"/>
          <w:b/>
          <w:sz w:val="24"/>
          <w:szCs w:val="24"/>
        </w:rPr>
        <w:t>Маятник»</w:t>
      </w:r>
      <w:r w:rsidRPr="000F1B5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0F1B52">
        <w:rPr>
          <w:rFonts w:ascii="Times New Roman" w:hAnsi="Times New Roman" w:cs="Times New Roman"/>
          <w:sz w:val="24"/>
          <w:szCs w:val="24"/>
        </w:rPr>
        <w:t>- это скользящие удары ложки о ложку, напоминающие движения маятника.    Ударяют    тыльными сторонами ложек или ручкой одной ложки о тыльную сторону другой. Ложки можно держать как в вертикальном положении, так и в горизонтальном;</w:t>
      </w:r>
    </w:p>
    <w:p w:rsidR="005E0643" w:rsidRPr="000F1B52" w:rsidRDefault="005E0643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«Мячики»</w:t>
      </w:r>
      <w:r w:rsidRPr="000F1B52">
        <w:rPr>
          <w:rFonts w:ascii="Times New Roman" w:hAnsi="Times New Roman" w:cs="Times New Roman"/>
          <w:sz w:val="24"/>
          <w:szCs w:val="24"/>
        </w:rPr>
        <w:t xml:space="preserve"> - в этом и последующих случаях обе ложки держат в правой руке тыльными сторонами друг к другу следующим образом: одна между первым и вторым пальцами, вторая между вторым и третьим пальцами. На счет один, два, три, четыре ударяют ложками по колену, ложки как мячики, отскакивают от колена. Затем этот прием усложняют;</w:t>
      </w:r>
    </w:p>
    <w:p w:rsidR="003B5CF1" w:rsidRPr="000F1B52" w:rsidRDefault="003B5CF1" w:rsidP="000F1B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</w:t>
      </w:r>
      <w:r w:rsidRPr="000F1B52">
        <w:rPr>
          <w:rFonts w:ascii="Times New Roman" w:hAnsi="Times New Roman" w:cs="Times New Roman"/>
          <w:b/>
          <w:sz w:val="24"/>
          <w:szCs w:val="24"/>
        </w:rPr>
        <w:t>«Трещотка</w:t>
      </w:r>
      <w:r w:rsidR="0022593A" w:rsidRPr="000F1B52">
        <w:rPr>
          <w:rFonts w:ascii="Times New Roman" w:hAnsi="Times New Roman" w:cs="Times New Roman"/>
          <w:sz w:val="24"/>
          <w:szCs w:val="24"/>
        </w:rPr>
        <w:t xml:space="preserve">» самый </w:t>
      </w:r>
      <w:proofErr w:type="gramStart"/>
      <w:r w:rsidRPr="000F1B52">
        <w:rPr>
          <w:rFonts w:ascii="Times New Roman" w:hAnsi="Times New Roman" w:cs="Times New Roman"/>
          <w:sz w:val="24"/>
          <w:szCs w:val="24"/>
        </w:rPr>
        <w:t>распространенный  исполнительский</w:t>
      </w:r>
      <w:proofErr w:type="gramEnd"/>
      <w:r w:rsidRPr="000F1B52">
        <w:rPr>
          <w:rFonts w:ascii="Times New Roman" w:hAnsi="Times New Roman" w:cs="Times New Roman"/>
          <w:sz w:val="24"/>
          <w:szCs w:val="24"/>
        </w:rPr>
        <w:t xml:space="preserve">  прием — ложки ставят между коленом и ладонью левой руки и выполняют удары. Нужно обратить внимание на удары, которые получаются от соприкосновения ложек с левой ладонью;</w:t>
      </w:r>
    </w:p>
    <w:p w:rsidR="003B5CF1" w:rsidRPr="000F1B52" w:rsidRDefault="003B5CF1" w:rsidP="000F1B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«Плечики»</w:t>
      </w:r>
      <w:r w:rsidRPr="000F1B52">
        <w:rPr>
          <w:rFonts w:ascii="Times New Roman" w:hAnsi="Times New Roman" w:cs="Times New Roman"/>
          <w:sz w:val="24"/>
          <w:szCs w:val="24"/>
        </w:rPr>
        <w:t xml:space="preserve"> - ударяют ложками, которые держат в правой руке, по ладони левой руки и по плечу соседа слева;</w:t>
      </w:r>
    </w:p>
    <w:p w:rsidR="005E0643" w:rsidRPr="000F1B52" w:rsidRDefault="005E0643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643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F1B52">
        <w:rPr>
          <w:rFonts w:ascii="Times New Roman" w:hAnsi="Times New Roman" w:cs="Times New Roman"/>
          <w:b/>
          <w:sz w:val="24"/>
          <w:szCs w:val="24"/>
        </w:rPr>
        <w:t>Коленочки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>» - ударяют ложками по ладони левой</w:t>
      </w:r>
      <w:r w:rsidR="005E0643" w:rsidRPr="000F1B52">
        <w:rPr>
          <w:rFonts w:ascii="Times New Roman" w:hAnsi="Times New Roman" w:cs="Times New Roman"/>
          <w:sz w:val="24"/>
          <w:szCs w:val="24"/>
        </w:rPr>
        <w:t xml:space="preserve"> руки и по колену соседа справа</w:t>
      </w: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</w:t>
      </w:r>
      <w:r w:rsidRPr="000F1B52">
        <w:rPr>
          <w:rFonts w:ascii="Times New Roman" w:hAnsi="Times New Roman" w:cs="Times New Roman"/>
          <w:b/>
          <w:sz w:val="24"/>
          <w:szCs w:val="24"/>
        </w:rPr>
        <w:t>«Качели»</w:t>
      </w:r>
      <w:r w:rsidRPr="000F1B52">
        <w:rPr>
          <w:rFonts w:ascii="Times New Roman" w:hAnsi="Times New Roman" w:cs="Times New Roman"/>
          <w:sz w:val="24"/>
          <w:szCs w:val="24"/>
        </w:rPr>
        <w:t xml:space="preserve"> - ударяют ложками по колену и по кисти приподнятой до уровня глаз левой руки с одновременным небольшим наклоном корпуса </w:t>
      </w:r>
      <w:proofErr w:type="gramStart"/>
      <w:r w:rsidRPr="000F1B52">
        <w:rPr>
          <w:rFonts w:ascii="Times New Roman" w:hAnsi="Times New Roman" w:cs="Times New Roman"/>
          <w:sz w:val="24"/>
          <w:szCs w:val="24"/>
        </w:rPr>
        <w:t>влево,  вправо</w:t>
      </w:r>
      <w:proofErr w:type="gramEnd"/>
      <w:r w:rsidRPr="000F1B52">
        <w:rPr>
          <w:rFonts w:ascii="Times New Roman" w:hAnsi="Times New Roman" w:cs="Times New Roman"/>
          <w:sz w:val="24"/>
          <w:szCs w:val="24"/>
        </w:rPr>
        <w:t xml:space="preserve">. На сет «один» - удар по колену; «два» - </w:t>
      </w:r>
      <w:proofErr w:type="spellStart"/>
      <w:r w:rsidRPr="000F1B52">
        <w:rPr>
          <w:rFonts w:ascii="Times New Roman" w:hAnsi="Times New Roman" w:cs="Times New Roman"/>
          <w:sz w:val="24"/>
          <w:szCs w:val="24"/>
        </w:rPr>
        <w:t>полунаклон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 xml:space="preserve"> влево, удар по ложкам приподнятой левой руки; на счет «три» - удар по </w:t>
      </w:r>
      <w:proofErr w:type="spellStart"/>
      <w:proofErr w:type="gramStart"/>
      <w:r w:rsidRPr="000F1B52">
        <w:rPr>
          <w:rFonts w:ascii="Times New Roman" w:hAnsi="Times New Roman" w:cs="Times New Roman"/>
          <w:sz w:val="24"/>
          <w:szCs w:val="24"/>
        </w:rPr>
        <w:t>колену;«</w:t>
      </w:r>
      <w:proofErr w:type="gramEnd"/>
      <w:r w:rsidRPr="000F1B52">
        <w:rPr>
          <w:rFonts w:ascii="Times New Roman" w:hAnsi="Times New Roman" w:cs="Times New Roman"/>
          <w:sz w:val="24"/>
          <w:szCs w:val="24"/>
        </w:rPr>
        <w:t>четыре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0F1B52">
        <w:rPr>
          <w:rFonts w:ascii="Times New Roman" w:hAnsi="Times New Roman" w:cs="Times New Roman"/>
          <w:sz w:val="24"/>
          <w:szCs w:val="24"/>
        </w:rPr>
        <w:t>полунаклон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 xml:space="preserve"> корпуса вправо, удар по приподнятой руке;</w:t>
      </w:r>
    </w:p>
    <w:p w:rsidR="005E0643" w:rsidRPr="000F1B52" w:rsidRDefault="005E0643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</w:t>
      </w:r>
      <w:r w:rsidRPr="000F1B52">
        <w:rPr>
          <w:rFonts w:ascii="Times New Roman" w:hAnsi="Times New Roman" w:cs="Times New Roman"/>
          <w:b/>
          <w:sz w:val="24"/>
          <w:szCs w:val="24"/>
        </w:rPr>
        <w:t>«Дуга»</w:t>
      </w:r>
      <w:r w:rsidRPr="000F1B52">
        <w:rPr>
          <w:rFonts w:ascii="Times New Roman" w:hAnsi="Times New Roman" w:cs="Times New Roman"/>
          <w:sz w:val="24"/>
          <w:szCs w:val="24"/>
        </w:rPr>
        <w:t xml:space="preserve"> - на счет «один» - удар ложками по колену. На счет «два» - удар ложками по локтю левой руки;</w:t>
      </w:r>
    </w:p>
    <w:p w:rsidR="003B5CF1" w:rsidRPr="000F1B52" w:rsidRDefault="003B5CF1" w:rsidP="000F1B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«Глиссандо»</w:t>
      </w:r>
      <w:r w:rsidRPr="000F1B52">
        <w:rPr>
          <w:rFonts w:ascii="Times New Roman" w:hAnsi="Times New Roman" w:cs="Times New Roman"/>
          <w:sz w:val="24"/>
          <w:szCs w:val="24"/>
        </w:rPr>
        <w:t xml:space="preserve"> по коленям. Обе ложки держат тыльными сторонами друг к другу в правой руке и выполняют скользящие удары по коленям;</w:t>
      </w: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 </w:t>
      </w:r>
      <w:r w:rsidRPr="000F1B52">
        <w:rPr>
          <w:rFonts w:ascii="Times New Roman" w:hAnsi="Times New Roman" w:cs="Times New Roman"/>
          <w:b/>
          <w:sz w:val="24"/>
          <w:szCs w:val="24"/>
        </w:rPr>
        <w:t>«Линеечка»</w:t>
      </w:r>
      <w:r w:rsidRPr="000F1B52">
        <w:rPr>
          <w:rFonts w:ascii="Times New Roman" w:hAnsi="Times New Roman" w:cs="Times New Roman"/>
          <w:sz w:val="24"/>
          <w:szCs w:val="24"/>
        </w:rPr>
        <w:t xml:space="preserve"> - ударяют ложками по ладони левой руки, колену левой ноги, пятке и полу;</w:t>
      </w:r>
    </w:p>
    <w:p w:rsidR="005E0643" w:rsidRPr="000F1B52" w:rsidRDefault="005E0643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 xml:space="preserve"> «Солнышко</w:t>
      </w:r>
      <w:r w:rsidRPr="000F1B52">
        <w:rPr>
          <w:rFonts w:ascii="Times New Roman" w:hAnsi="Times New Roman" w:cs="Times New Roman"/>
          <w:sz w:val="24"/>
          <w:szCs w:val="24"/>
        </w:rPr>
        <w:t>» - ударяют ложками по ладони левой руки, постепенно поднимая руки и обводя вокруг головы слева на право (получается круг);</w:t>
      </w:r>
    </w:p>
    <w:p w:rsidR="005E0643" w:rsidRPr="000F1B52" w:rsidRDefault="005E0643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</w:t>
      </w:r>
      <w:r w:rsidRPr="000F1B52">
        <w:rPr>
          <w:rFonts w:ascii="Times New Roman" w:hAnsi="Times New Roman" w:cs="Times New Roman"/>
          <w:b/>
          <w:sz w:val="24"/>
          <w:szCs w:val="24"/>
        </w:rPr>
        <w:t>«Круг»</w:t>
      </w:r>
      <w:r w:rsidRPr="000F1B52">
        <w:rPr>
          <w:rFonts w:ascii="Times New Roman" w:hAnsi="Times New Roman" w:cs="Times New Roman"/>
          <w:sz w:val="24"/>
          <w:szCs w:val="24"/>
        </w:rPr>
        <w:t xml:space="preserve"> - ударяют по ладони левой руки, плечу левой руки, плечу правой руки, колену правой ноги;</w:t>
      </w:r>
    </w:p>
    <w:p w:rsidR="005E0643" w:rsidRPr="000F1B52" w:rsidRDefault="005E0643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F1" w:rsidRPr="009130F6" w:rsidRDefault="003B5CF1" w:rsidP="00913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</w:t>
      </w:r>
      <w:r w:rsidRPr="000F1B52">
        <w:rPr>
          <w:rFonts w:ascii="Times New Roman" w:hAnsi="Times New Roman" w:cs="Times New Roman"/>
          <w:b/>
          <w:sz w:val="24"/>
          <w:szCs w:val="24"/>
        </w:rPr>
        <w:t>«Капельки»</w:t>
      </w:r>
      <w:r w:rsidRPr="000F1B52">
        <w:rPr>
          <w:rFonts w:ascii="Times New Roman" w:hAnsi="Times New Roman" w:cs="Times New Roman"/>
          <w:sz w:val="24"/>
          <w:szCs w:val="24"/>
        </w:rPr>
        <w:t xml:space="preserve"> - одиночные и двойные удары по коленям, по ладони, плечам, ладони и колену, левому и правому колену, левому и правому плечу.</w:t>
      </w:r>
    </w:p>
    <w:p w:rsidR="003B5CF1" w:rsidRPr="000F1B52" w:rsidRDefault="003B5CF1" w:rsidP="000F1B5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Приёмы игры на трёх ложках</w:t>
      </w:r>
    </w:p>
    <w:p w:rsidR="003B5CF1" w:rsidRPr="009130F6" w:rsidRDefault="003B5CF1" w:rsidP="00913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В левую руку берут две ложки, в правую одну. В левой руке ложку прижимают к ладони большим пальцем так, чтобы тыльная сторона была обращена вверх. А ложку кладём между третьим и четвертым пальцами так, чтобы тыльная сторона этой ложки как бы «смотрела» на тыльную сторону ложки. Кисть закрывают, получается удар. После того как этот момент отработан, играют двумя руками. В правой руке держат одну ложку.</w:t>
      </w:r>
    </w:p>
    <w:p w:rsidR="003B5CF1" w:rsidRPr="009130F6" w:rsidRDefault="003B5CF1" w:rsidP="00913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На счет «один» выполняют скользящий удар вниз ложкой, которую держат в правой руке, по ложке левой руки.</w:t>
      </w:r>
    </w:p>
    <w:p w:rsidR="003B5CF1" w:rsidRPr="009130F6" w:rsidRDefault="003B5CF1" w:rsidP="00913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На счет «два» - сгибающее кистевое движение левой руки, удар тыльными сторонами ложки о ложку.</w:t>
      </w:r>
    </w:p>
    <w:p w:rsidR="00DF76E4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На счет «три» поворачивают ладонь левой руки с двумя ложками вниз и </w:t>
      </w:r>
      <w:proofErr w:type="gramStart"/>
      <w:r w:rsidRPr="000F1B52">
        <w:rPr>
          <w:rFonts w:ascii="Times New Roman" w:hAnsi="Times New Roman" w:cs="Times New Roman"/>
          <w:sz w:val="24"/>
          <w:szCs w:val="24"/>
        </w:rPr>
        <w:t>выполняют  скользящий</w:t>
      </w:r>
      <w:proofErr w:type="gramEnd"/>
      <w:r w:rsidRPr="000F1B52">
        <w:rPr>
          <w:rFonts w:ascii="Times New Roman" w:hAnsi="Times New Roman" w:cs="Times New Roman"/>
          <w:sz w:val="24"/>
          <w:szCs w:val="24"/>
        </w:rPr>
        <w:t xml:space="preserve"> удар вверх ложкой правой руки о ручку ложки левой руки.</w:t>
      </w: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На счет «четыре» - кистевое движение левой руки, удар тыльными сторонами ложки о ложку.</w:t>
      </w:r>
    </w:p>
    <w:p w:rsidR="00DF76E4" w:rsidRPr="000F1B52" w:rsidRDefault="00DF76E4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 </w:t>
      </w:r>
      <w:r w:rsidRPr="000F1B52">
        <w:rPr>
          <w:rFonts w:ascii="Times New Roman" w:hAnsi="Times New Roman" w:cs="Times New Roman"/>
          <w:b/>
          <w:sz w:val="24"/>
          <w:szCs w:val="24"/>
        </w:rPr>
        <w:t>«Форшлаги»</w:t>
      </w:r>
      <w:r w:rsidRPr="000F1B52">
        <w:rPr>
          <w:rFonts w:ascii="Times New Roman" w:hAnsi="Times New Roman" w:cs="Times New Roman"/>
          <w:sz w:val="24"/>
          <w:szCs w:val="24"/>
        </w:rPr>
        <w:t xml:space="preserve"> - скользящие удары по двум ложкам третьей. Удар можно выполнять от себя и на себя.</w:t>
      </w:r>
    </w:p>
    <w:p w:rsidR="00DF76E4" w:rsidRPr="000F1B52" w:rsidRDefault="00DF76E4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F1" w:rsidRPr="000F1B52" w:rsidRDefault="003B5CF1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«Тремоло»</w:t>
      </w:r>
      <w:r w:rsidRPr="000F1B52">
        <w:rPr>
          <w:rFonts w:ascii="Times New Roman" w:hAnsi="Times New Roman" w:cs="Times New Roman"/>
          <w:sz w:val="24"/>
          <w:szCs w:val="24"/>
        </w:rPr>
        <w:t xml:space="preserve"> - частые легкие удары ложкой правой руки между двумя ложками левой руки. Тремоло можно выполнить с постепенным нарастанием силы звучания. Руки движутся от уровня колен до уровня левого плеча – «горка». В исходном положении левая ладонь с двумя ложками опущена вниз. В процессе звучания </w:t>
      </w:r>
      <w:proofErr w:type="gramStart"/>
      <w:r w:rsidRPr="000F1B52">
        <w:rPr>
          <w:rFonts w:ascii="Times New Roman" w:hAnsi="Times New Roman" w:cs="Times New Roman"/>
          <w:sz w:val="24"/>
          <w:szCs w:val="24"/>
        </w:rPr>
        <w:t>музыкального  предложения</w:t>
      </w:r>
      <w:proofErr w:type="gramEnd"/>
      <w:r w:rsidRPr="000F1B52">
        <w:rPr>
          <w:rFonts w:ascii="Times New Roman" w:hAnsi="Times New Roman" w:cs="Times New Roman"/>
          <w:sz w:val="24"/>
          <w:szCs w:val="24"/>
        </w:rPr>
        <w:t xml:space="preserve"> ладонь с ложками постепенно как бы раскрывается и движется по «горке» у уровня левого плеча. В конце предложения левая ладонь с ложками обращена вверх и выполняет удар третьей ложкой по этим двум.</w:t>
      </w:r>
    </w:p>
    <w:p w:rsidR="0008417B" w:rsidRPr="009130F6" w:rsidRDefault="0008417B" w:rsidP="00913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6E4" w:rsidRPr="009130F6" w:rsidRDefault="00DF76E4" w:rsidP="009130F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B52">
        <w:rPr>
          <w:rFonts w:ascii="Times New Roman" w:hAnsi="Times New Roman" w:cs="Times New Roman"/>
          <w:b/>
          <w:sz w:val="24"/>
          <w:szCs w:val="24"/>
        </w:rPr>
        <w:t>Репертуар ансамбля «</w:t>
      </w:r>
      <w:proofErr w:type="spellStart"/>
      <w:r w:rsidRPr="000F1B52">
        <w:rPr>
          <w:rFonts w:ascii="Times New Roman" w:hAnsi="Times New Roman" w:cs="Times New Roman"/>
          <w:b/>
          <w:sz w:val="24"/>
          <w:szCs w:val="24"/>
        </w:rPr>
        <w:t>Агрызские</w:t>
      </w:r>
      <w:proofErr w:type="spellEnd"/>
      <w:r w:rsidRPr="000F1B52">
        <w:rPr>
          <w:rFonts w:ascii="Times New Roman" w:hAnsi="Times New Roman" w:cs="Times New Roman"/>
          <w:b/>
          <w:sz w:val="24"/>
          <w:szCs w:val="24"/>
        </w:rPr>
        <w:t xml:space="preserve"> ложкари»</w:t>
      </w:r>
    </w:p>
    <w:p w:rsidR="00DF76E4" w:rsidRPr="000F1B52" w:rsidRDefault="00DF76E4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B52">
        <w:rPr>
          <w:rFonts w:ascii="Times New Roman" w:hAnsi="Times New Roman" w:cs="Times New Roman"/>
          <w:sz w:val="24"/>
          <w:szCs w:val="24"/>
        </w:rPr>
        <w:t>р.н.т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>. «Барыня»</w:t>
      </w:r>
    </w:p>
    <w:p w:rsidR="00DF76E4" w:rsidRPr="000F1B52" w:rsidRDefault="00DF76E4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B52">
        <w:rPr>
          <w:rFonts w:ascii="Times New Roman" w:hAnsi="Times New Roman" w:cs="Times New Roman"/>
          <w:sz w:val="24"/>
          <w:szCs w:val="24"/>
        </w:rPr>
        <w:t>р.н.т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>. «Кадриль»</w:t>
      </w:r>
    </w:p>
    <w:p w:rsidR="00DF76E4" w:rsidRPr="000F1B52" w:rsidRDefault="00DF76E4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B52">
        <w:rPr>
          <w:rFonts w:ascii="Times New Roman" w:hAnsi="Times New Roman" w:cs="Times New Roman"/>
          <w:sz w:val="24"/>
          <w:szCs w:val="24"/>
        </w:rPr>
        <w:t>р.н.т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>. «Скоморохи»</w:t>
      </w:r>
    </w:p>
    <w:p w:rsidR="00DF76E4" w:rsidRPr="000F1B52" w:rsidRDefault="00DF76E4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B52">
        <w:rPr>
          <w:rFonts w:ascii="Times New Roman" w:hAnsi="Times New Roman" w:cs="Times New Roman"/>
          <w:sz w:val="24"/>
          <w:szCs w:val="24"/>
        </w:rPr>
        <w:t>т.н.т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>. «Солнышко»</w:t>
      </w:r>
    </w:p>
    <w:p w:rsidR="00DF76E4" w:rsidRPr="000F1B52" w:rsidRDefault="00DF76E4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«Татарские народные напевы»</w:t>
      </w:r>
    </w:p>
    <w:p w:rsidR="00DF76E4" w:rsidRPr="000F1B52" w:rsidRDefault="00DF76E4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«Татарская народная мелодия» с хореографическим ансамблем ДШИ</w:t>
      </w:r>
    </w:p>
    <w:p w:rsidR="00DF76E4" w:rsidRPr="000F1B52" w:rsidRDefault="00DF76E4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B52">
        <w:rPr>
          <w:rFonts w:ascii="Times New Roman" w:hAnsi="Times New Roman" w:cs="Times New Roman"/>
          <w:sz w:val="24"/>
          <w:szCs w:val="24"/>
        </w:rPr>
        <w:t>т.н.т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 xml:space="preserve">. «Сабантуй» с хореографическими элементами </w:t>
      </w:r>
    </w:p>
    <w:p w:rsidR="00DF76E4" w:rsidRPr="000F1B52" w:rsidRDefault="00DF76E4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 xml:space="preserve">«Марийские народные частушки» </w:t>
      </w:r>
    </w:p>
    <w:p w:rsidR="00DF76E4" w:rsidRPr="000F1B52" w:rsidRDefault="00DF76E4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«Марийские мелодии»</w:t>
      </w:r>
    </w:p>
    <w:p w:rsidR="00DF76E4" w:rsidRPr="000F1B52" w:rsidRDefault="00DF76E4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B52">
        <w:rPr>
          <w:rFonts w:ascii="Times New Roman" w:hAnsi="Times New Roman" w:cs="Times New Roman"/>
          <w:sz w:val="24"/>
          <w:szCs w:val="24"/>
        </w:rPr>
        <w:t>Поппури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 xml:space="preserve"> на мелодии из кинофильмов </w:t>
      </w:r>
      <w:r w:rsidR="0022593A" w:rsidRPr="000F1B52">
        <w:rPr>
          <w:rFonts w:ascii="Times New Roman" w:hAnsi="Times New Roman" w:cs="Times New Roman"/>
          <w:sz w:val="24"/>
          <w:szCs w:val="24"/>
        </w:rPr>
        <w:t>Гайдая</w:t>
      </w:r>
    </w:p>
    <w:p w:rsidR="0022593A" w:rsidRPr="000F1B52" w:rsidRDefault="0022593A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Ирландские мелодии с хореографическими элементами</w:t>
      </w:r>
    </w:p>
    <w:p w:rsidR="0022593A" w:rsidRPr="000F1B52" w:rsidRDefault="0022593A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B52">
        <w:rPr>
          <w:rFonts w:ascii="Times New Roman" w:hAnsi="Times New Roman" w:cs="Times New Roman"/>
          <w:sz w:val="24"/>
          <w:szCs w:val="24"/>
        </w:rPr>
        <w:t>р.н.т</w:t>
      </w:r>
      <w:proofErr w:type="spellEnd"/>
      <w:r w:rsidRPr="000F1B52">
        <w:rPr>
          <w:rFonts w:ascii="Times New Roman" w:hAnsi="Times New Roman" w:cs="Times New Roman"/>
          <w:sz w:val="24"/>
          <w:szCs w:val="24"/>
        </w:rPr>
        <w:t>. «Калинка» с хореографическим коллективом «Драже»</w:t>
      </w:r>
    </w:p>
    <w:p w:rsidR="0022593A" w:rsidRPr="000F1B52" w:rsidRDefault="0022593A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Произведение под современные песни.</w:t>
      </w:r>
    </w:p>
    <w:p w:rsidR="0022593A" w:rsidRPr="000F1B52" w:rsidRDefault="0022593A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Перестукивания (ритмические картинки без музыкального сопровождения с акробатическими элементами)</w:t>
      </w:r>
    </w:p>
    <w:p w:rsidR="0022593A" w:rsidRPr="000F1B52" w:rsidRDefault="0022593A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2">
        <w:rPr>
          <w:rFonts w:ascii="Times New Roman" w:hAnsi="Times New Roman" w:cs="Times New Roman"/>
          <w:sz w:val="24"/>
          <w:szCs w:val="24"/>
        </w:rPr>
        <w:t>«Кантри»</w:t>
      </w:r>
    </w:p>
    <w:p w:rsidR="0022593A" w:rsidRPr="000F1B52" w:rsidRDefault="0022593A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6E4" w:rsidRPr="000F1B52" w:rsidRDefault="00DF76E4" w:rsidP="000F1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76E4" w:rsidRPr="000F1B52" w:rsidSect="000F1B52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8C2366"/>
    <w:multiLevelType w:val="hybridMultilevel"/>
    <w:tmpl w:val="B72EFE8E"/>
    <w:lvl w:ilvl="0" w:tplc="571E913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0563F3"/>
    <w:multiLevelType w:val="hybridMultilevel"/>
    <w:tmpl w:val="409E5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9D"/>
    <w:rsid w:val="0008417B"/>
    <w:rsid w:val="000F1B52"/>
    <w:rsid w:val="001472E2"/>
    <w:rsid w:val="00203167"/>
    <w:rsid w:val="002032F0"/>
    <w:rsid w:val="0022593A"/>
    <w:rsid w:val="003B5CF1"/>
    <w:rsid w:val="004228C3"/>
    <w:rsid w:val="00505918"/>
    <w:rsid w:val="00522A35"/>
    <w:rsid w:val="005810F6"/>
    <w:rsid w:val="005E0643"/>
    <w:rsid w:val="007F1FA1"/>
    <w:rsid w:val="008842FA"/>
    <w:rsid w:val="00886217"/>
    <w:rsid w:val="008B5B9D"/>
    <w:rsid w:val="009130F6"/>
    <w:rsid w:val="00986418"/>
    <w:rsid w:val="009C5761"/>
    <w:rsid w:val="00B07FF4"/>
    <w:rsid w:val="00D61BE7"/>
    <w:rsid w:val="00DB5157"/>
    <w:rsid w:val="00D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7412D-2BE9-47FD-AEEA-B47A6080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3018</Words>
  <Characters>17208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</dc:creator>
  <cp:keywords/>
  <dc:description/>
  <cp:lastModifiedBy>Rise</cp:lastModifiedBy>
  <cp:revision>11</cp:revision>
  <dcterms:created xsi:type="dcterms:W3CDTF">2018-12-26T21:16:00Z</dcterms:created>
  <dcterms:modified xsi:type="dcterms:W3CDTF">2019-05-13T05:38:00Z</dcterms:modified>
</cp:coreProperties>
</file>